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76" w:rsidRDefault="008A17F9">
      <w:pPr>
        <w:pStyle w:val="a3"/>
        <w:spacing w:before="5"/>
        <w:ind w:left="0"/>
        <w:jc w:val="left"/>
        <w:rPr>
          <w:b/>
          <w:sz w:val="19"/>
        </w:rPr>
      </w:pPr>
      <w:r w:rsidRPr="008A17F9">
        <w:rPr>
          <w:b/>
          <w:bCs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.55pt;height:749.45pt" o:ole="">
            <v:imagedata r:id="rId5" o:title=""/>
          </v:shape>
          <o:OLEObject Type="Embed" ProgID="FoxitReader.Document" ShapeID="_x0000_i1025" DrawAspect="Content" ObjectID="_1792852933" r:id="rId6"/>
        </w:object>
      </w:r>
    </w:p>
    <w:p w:rsidR="008A17F9" w:rsidRPr="008A17F9" w:rsidRDefault="008A17F9" w:rsidP="008A17F9">
      <w:pPr>
        <w:tabs>
          <w:tab w:val="left" w:pos="1241"/>
        </w:tabs>
        <w:rPr>
          <w:b/>
        </w:rPr>
      </w:pPr>
    </w:p>
    <w:p w:rsidR="00B02ABF" w:rsidRDefault="00B02ABF">
      <w:pPr>
        <w:pStyle w:val="a3"/>
        <w:ind w:right="524"/>
      </w:pPr>
      <w:r>
        <w:lastRenderedPageBreak/>
        <w:t>2.6. Председатель комиссии и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голосования в рамках проведения первого заседания комиссии.</w:t>
      </w:r>
    </w:p>
    <w:p w:rsidR="00B02ABF" w:rsidRDefault="00B02ABF">
      <w:pPr>
        <w:pStyle w:val="a3"/>
        <w:ind w:right="524"/>
      </w:pPr>
      <w:r>
        <w:t xml:space="preserve"> 2.7. Срок полномочий комиссии по</w:t>
      </w:r>
      <w:r>
        <w:rPr>
          <w:spacing w:val="-52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год.</w:t>
      </w:r>
    </w:p>
    <w:p w:rsidR="00FE4076" w:rsidRDefault="00B02ABF">
      <w:pPr>
        <w:pStyle w:val="a3"/>
        <w:ind w:right="524"/>
      </w:pPr>
      <w:r>
        <w:rPr>
          <w:spacing w:val="1"/>
        </w:rPr>
        <w:t xml:space="preserve"> </w:t>
      </w:r>
      <w:r>
        <w:t>2.8. Досрочное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 осуществляется:</w:t>
      </w:r>
    </w:p>
    <w:p w:rsidR="00B02ABF" w:rsidRDefault="00B02ABF" w:rsidP="0065304A">
      <w:pPr>
        <w:pStyle w:val="a3"/>
        <w:spacing w:before="70" w:line="242" w:lineRule="auto"/>
        <w:ind w:left="993" w:right="1246"/>
        <w:jc w:val="left"/>
      </w:pPr>
      <w:bookmarkStart w:id="0" w:name="_GoBack"/>
      <w:bookmarkEnd w:id="0"/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исключении</w:t>
      </w:r>
      <w:r>
        <w:rPr>
          <w:spacing w:val="-3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комиссии;</w:t>
      </w:r>
      <w:r>
        <w:rPr>
          <w:spacing w:val="-5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требованию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2/3</w:t>
      </w:r>
      <w:r>
        <w:rPr>
          <w:spacing w:val="-1"/>
        </w:rPr>
        <w:t xml:space="preserve"> </w:t>
      </w:r>
      <w:r>
        <w:t>членов</w:t>
      </w:r>
      <w:r>
        <w:rPr>
          <w:spacing w:val="3"/>
        </w:rPr>
        <w:t xml:space="preserve"> </w:t>
      </w:r>
      <w:r>
        <w:t>комиссии,</w:t>
      </w:r>
      <w:r>
        <w:rPr>
          <w:spacing w:val="-1"/>
        </w:rPr>
        <w:t xml:space="preserve"> </w:t>
      </w:r>
      <w:r>
        <w:t>выраженному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 форме;</w:t>
      </w:r>
    </w:p>
    <w:p w:rsidR="00B02ABF" w:rsidRDefault="00B02ABF" w:rsidP="00B02ABF">
      <w:pPr>
        <w:pStyle w:val="a3"/>
        <w:tabs>
          <w:tab w:val="left" w:pos="1324"/>
          <w:tab w:val="left" w:pos="2149"/>
          <w:tab w:val="left" w:pos="6629"/>
          <w:tab w:val="left" w:pos="9366"/>
        </w:tabs>
        <w:spacing w:before="1" w:line="237" w:lineRule="auto"/>
        <w:ind w:right="533"/>
        <w:jc w:val="left"/>
      </w:pPr>
      <w:r>
        <w:t>в</w:t>
      </w:r>
      <w:r>
        <w:tab/>
        <w:t>случае</w:t>
      </w:r>
      <w:r>
        <w:tab/>
        <w:t xml:space="preserve">отчисления  </w:t>
      </w:r>
      <w:r>
        <w:rPr>
          <w:spacing w:val="31"/>
        </w:rPr>
        <w:t xml:space="preserve"> </w:t>
      </w:r>
      <w:r>
        <w:t xml:space="preserve">(выбытия)  </w:t>
      </w:r>
      <w:r>
        <w:rPr>
          <w:spacing w:val="29"/>
        </w:rPr>
        <w:t xml:space="preserve"> </w:t>
      </w:r>
      <w:r>
        <w:t xml:space="preserve">из  </w:t>
      </w:r>
      <w:r>
        <w:rPr>
          <w:spacing w:val="30"/>
        </w:rPr>
        <w:t xml:space="preserve"> </w:t>
      </w:r>
      <w:r>
        <w:t xml:space="preserve">детского  </w:t>
      </w:r>
      <w:r>
        <w:rPr>
          <w:spacing w:val="32"/>
        </w:rPr>
        <w:t xml:space="preserve"> </w:t>
      </w:r>
      <w:r>
        <w:t>сада</w:t>
      </w:r>
      <w:r>
        <w:tab/>
        <w:t xml:space="preserve">воспитанника,  </w:t>
      </w:r>
      <w:r>
        <w:rPr>
          <w:spacing w:val="23"/>
        </w:rPr>
        <w:t xml:space="preserve"> </w:t>
      </w:r>
      <w:r>
        <w:t>родителем</w:t>
      </w:r>
      <w:r>
        <w:tab/>
        <w:t>(законным</w:t>
      </w:r>
      <w:r>
        <w:rPr>
          <w:spacing w:val="-52"/>
        </w:rPr>
        <w:t xml:space="preserve"> </w:t>
      </w:r>
      <w:r>
        <w:t>представителем) которого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комиссии;</w:t>
      </w:r>
    </w:p>
    <w:p w:rsidR="00B02ABF" w:rsidRDefault="00B02ABF" w:rsidP="00B02ABF">
      <w:pPr>
        <w:pStyle w:val="a3"/>
        <w:spacing w:before="2" w:line="252" w:lineRule="exact"/>
        <w:jc w:val="left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работника –</w:t>
      </w:r>
      <w:r>
        <w:rPr>
          <w:spacing w:val="-5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комиссии.</w:t>
      </w:r>
    </w:p>
    <w:p w:rsidR="00B02ABF" w:rsidRDefault="00B02ABF" w:rsidP="00B02ABF">
      <w:pPr>
        <w:pStyle w:val="a3"/>
        <w:ind w:right="535"/>
      </w:pPr>
      <w:r>
        <w:t>2.9. В случае досрочного прекращения полномочий члена Комиссии в ее состав избирается новый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2.10.</w:t>
      </w:r>
      <w:r>
        <w:rPr>
          <w:spacing w:val="1"/>
        </w:rPr>
        <w:t xml:space="preserve"> </w:t>
      </w:r>
      <w:r>
        <w:t>Первое заседание Комиссии проводится в течение трех рабочих дней с момента утверждения</w:t>
      </w:r>
      <w:r>
        <w:rPr>
          <w:spacing w:val="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урегулированию</w:t>
      </w:r>
      <w:r>
        <w:rPr>
          <w:spacing w:val="-3"/>
        </w:rPr>
        <w:t xml:space="preserve"> </w:t>
      </w:r>
      <w:r>
        <w:t>споров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учреждении.</w:t>
      </w:r>
    </w:p>
    <w:p w:rsidR="00B02ABF" w:rsidRDefault="00B02ABF" w:rsidP="00B02ABF">
      <w:pPr>
        <w:pStyle w:val="1"/>
        <w:numPr>
          <w:ilvl w:val="0"/>
          <w:numId w:val="2"/>
        </w:numPr>
        <w:tabs>
          <w:tab w:val="left" w:pos="1241"/>
        </w:tabs>
        <w:spacing w:before="2" w:line="251" w:lineRule="exact"/>
        <w:ind w:hanging="221"/>
        <w:jc w:val="both"/>
      </w:pPr>
      <w:r>
        <w:t>Компетенция</w:t>
      </w:r>
      <w:r>
        <w:rPr>
          <w:spacing w:val="-3"/>
        </w:rPr>
        <w:t xml:space="preserve"> </w:t>
      </w:r>
      <w:r>
        <w:t>Комиссии</w:t>
      </w:r>
    </w:p>
    <w:p w:rsidR="00B02ABF" w:rsidRDefault="00B02ABF" w:rsidP="00B02ABF">
      <w:pPr>
        <w:pStyle w:val="a4"/>
        <w:numPr>
          <w:ilvl w:val="1"/>
          <w:numId w:val="2"/>
        </w:numPr>
        <w:tabs>
          <w:tab w:val="left" w:pos="1406"/>
        </w:tabs>
        <w:spacing w:line="251" w:lineRule="exact"/>
        <w:ind w:left="1406" w:hanging="386"/>
        <w:jc w:val="both"/>
      </w:pPr>
      <w:r>
        <w:t>В</w:t>
      </w:r>
      <w:r>
        <w:rPr>
          <w:spacing w:val="-8"/>
        </w:rPr>
        <w:t xml:space="preserve"> </w:t>
      </w:r>
      <w:r>
        <w:t>компетенцию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рассмотрение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вопросов:</w:t>
      </w:r>
    </w:p>
    <w:p w:rsidR="00B02ABF" w:rsidRDefault="00B02ABF" w:rsidP="00B02ABF">
      <w:pPr>
        <w:pStyle w:val="a3"/>
        <w:tabs>
          <w:tab w:val="left" w:pos="2642"/>
          <w:tab w:val="left" w:pos="4016"/>
          <w:tab w:val="left" w:pos="4465"/>
          <w:tab w:val="left" w:pos="5759"/>
          <w:tab w:val="left" w:pos="6508"/>
          <w:tab w:val="left" w:pos="6947"/>
          <w:tab w:val="left" w:pos="8320"/>
          <w:tab w:val="left" w:pos="9155"/>
        </w:tabs>
        <w:spacing w:before="2" w:line="242" w:lineRule="auto"/>
        <w:ind w:right="536"/>
        <w:jc w:val="left"/>
      </w:pPr>
      <w:r>
        <w:t>возникновение</w:t>
      </w:r>
      <w:r>
        <w:tab/>
        <w:t>разногласий</w:t>
      </w:r>
      <w:r>
        <w:tab/>
        <w:t>по</w:t>
      </w:r>
      <w:r>
        <w:tab/>
        <w:t>реализации</w:t>
      </w:r>
      <w:r>
        <w:tab/>
        <w:t>права</w:t>
      </w:r>
      <w:r>
        <w:tab/>
        <w:t>на</w:t>
      </w:r>
      <w:r>
        <w:tab/>
        <w:t>образование</w:t>
      </w:r>
      <w:r>
        <w:tab/>
        <w:t>между</w:t>
      </w:r>
      <w:r>
        <w:tab/>
        <w:t>участниками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B02ABF" w:rsidRDefault="00B02ABF" w:rsidP="00B02ABF">
      <w:pPr>
        <w:pStyle w:val="a3"/>
        <w:spacing w:line="242" w:lineRule="auto"/>
        <w:jc w:val="left"/>
      </w:pPr>
      <w:r>
        <w:t>возникновение</w:t>
      </w:r>
      <w:r>
        <w:rPr>
          <w:spacing w:val="48"/>
        </w:rPr>
        <w:t xml:space="preserve"> </w:t>
      </w:r>
      <w:r>
        <w:t>конфликта</w:t>
      </w:r>
      <w:r>
        <w:rPr>
          <w:spacing w:val="52"/>
        </w:rPr>
        <w:t xml:space="preserve"> </w:t>
      </w:r>
      <w:r>
        <w:t>интересов</w:t>
      </w:r>
      <w:r>
        <w:rPr>
          <w:spacing w:val="50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педагогическими</w:t>
      </w:r>
      <w:r>
        <w:rPr>
          <w:spacing w:val="51"/>
        </w:rPr>
        <w:t xml:space="preserve"> </w:t>
      </w:r>
      <w:r>
        <w:t>работниками</w:t>
      </w:r>
      <w:r>
        <w:rPr>
          <w:spacing w:val="51"/>
        </w:rPr>
        <w:t xml:space="preserve"> </w:t>
      </w:r>
      <w:r>
        <w:t>ДОУ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иными</w:t>
      </w:r>
      <w:r>
        <w:rPr>
          <w:spacing w:val="-52"/>
        </w:rPr>
        <w:t xml:space="preserve"> </w:t>
      </w:r>
      <w:r>
        <w:t>участниками образовательных отношений;</w:t>
      </w:r>
    </w:p>
    <w:p w:rsidR="00B02ABF" w:rsidRDefault="00B02ABF" w:rsidP="00B02ABF">
      <w:pPr>
        <w:pStyle w:val="a3"/>
        <w:spacing w:line="242" w:lineRule="auto"/>
        <w:jc w:val="left"/>
      </w:pPr>
      <w:r>
        <w:t>применения</w:t>
      </w:r>
      <w:r>
        <w:rPr>
          <w:spacing w:val="27"/>
        </w:rPr>
        <w:t xml:space="preserve"> </w:t>
      </w:r>
      <w:r>
        <w:t>локальных</w:t>
      </w:r>
      <w:r>
        <w:rPr>
          <w:spacing w:val="29"/>
        </w:rPr>
        <w:t xml:space="preserve"> </w:t>
      </w:r>
      <w:r>
        <w:t>нормативных</w:t>
      </w:r>
      <w:r>
        <w:rPr>
          <w:spacing w:val="28"/>
        </w:rPr>
        <w:t xml:space="preserve"> </w:t>
      </w:r>
      <w:r>
        <w:t>актов</w:t>
      </w:r>
      <w:r>
        <w:rPr>
          <w:spacing w:val="30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образовательного</w:t>
      </w:r>
      <w:r>
        <w:rPr>
          <w:spacing w:val="29"/>
        </w:rPr>
        <w:t xml:space="preserve"> </w:t>
      </w:r>
      <w:r>
        <w:t>учреждения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части,</w:t>
      </w:r>
      <w:r>
        <w:rPr>
          <w:spacing w:val="-52"/>
        </w:rPr>
        <w:t xml:space="preserve"> </w:t>
      </w:r>
      <w:r>
        <w:t>противоречащей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образование;</w:t>
      </w:r>
    </w:p>
    <w:p w:rsidR="00B02ABF" w:rsidRDefault="00B02ABF" w:rsidP="00B02ABF">
      <w:pPr>
        <w:pStyle w:val="a3"/>
        <w:tabs>
          <w:tab w:val="left" w:pos="7954"/>
        </w:tabs>
        <w:spacing w:line="237" w:lineRule="auto"/>
        <w:ind w:right="537"/>
        <w:jc w:val="left"/>
      </w:pPr>
      <w:r>
        <w:t xml:space="preserve">рассмотрение  </w:t>
      </w:r>
      <w:r>
        <w:rPr>
          <w:spacing w:val="21"/>
        </w:rPr>
        <w:t xml:space="preserve"> </w:t>
      </w:r>
      <w:r>
        <w:t xml:space="preserve">жалобы  </w:t>
      </w:r>
      <w:r>
        <w:rPr>
          <w:spacing w:val="26"/>
        </w:rPr>
        <w:t xml:space="preserve"> </w:t>
      </w:r>
      <w:r>
        <w:t xml:space="preserve">педагогического  </w:t>
      </w:r>
      <w:r>
        <w:rPr>
          <w:spacing w:val="23"/>
        </w:rPr>
        <w:t xml:space="preserve"> </w:t>
      </w:r>
      <w:r>
        <w:t xml:space="preserve">работника  </w:t>
      </w:r>
      <w:r>
        <w:rPr>
          <w:spacing w:val="25"/>
        </w:rPr>
        <w:t xml:space="preserve"> </w:t>
      </w:r>
      <w:r>
        <w:t xml:space="preserve">детского  </w:t>
      </w:r>
      <w:r>
        <w:rPr>
          <w:spacing w:val="19"/>
        </w:rPr>
        <w:t xml:space="preserve"> </w:t>
      </w:r>
      <w:r>
        <w:t>сада</w:t>
      </w:r>
      <w:r>
        <w:tab/>
        <w:t>о</w:t>
      </w:r>
      <w:r>
        <w:rPr>
          <w:spacing w:val="22"/>
        </w:rPr>
        <w:t xml:space="preserve"> </w:t>
      </w:r>
      <w:r>
        <w:t>применении</w:t>
      </w:r>
      <w:r>
        <w:rPr>
          <w:spacing w:val="29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нему</w:t>
      </w:r>
      <w:r>
        <w:rPr>
          <w:spacing w:val="-52"/>
        </w:rPr>
        <w:t xml:space="preserve"> </w:t>
      </w:r>
      <w:r>
        <w:t>дисциплинарного</w:t>
      </w:r>
      <w:r>
        <w:rPr>
          <w:spacing w:val="-7"/>
        </w:rPr>
        <w:t xml:space="preserve"> </w:t>
      </w:r>
      <w:r>
        <w:t>взыскания;</w:t>
      </w:r>
    </w:p>
    <w:p w:rsidR="00B02ABF" w:rsidRDefault="00B02ABF" w:rsidP="00B02ABF">
      <w:pPr>
        <w:pStyle w:val="a3"/>
        <w:spacing w:line="237" w:lineRule="auto"/>
        <w:ind w:right="1246"/>
        <w:jc w:val="left"/>
      </w:pPr>
      <w:r>
        <w:t>рассмотрение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-52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интересов;</w:t>
      </w:r>
    </w:p>
    <w:p w:rsidR="00B02ABF" w:rsidRDefault="00B02ABF" w:rsidP="00B02ABF">
      <w:pPr>
        <w:pStyle w:val="a3"/>
        <w:spacing w:line="242" w:lineRule="auto"/>
        <w:ind w:right="533"/>
        <w:jc w:val="left"/>
      </w:pPr>
      <w:r>
        <w:t>нарушения</w:t>
      </w:r>
      <w:r>
        <w:rPr>
          <w:spacing w:val="15"/>
        </w:rPr>
        <w:t xml:space="preserve"> </w:t>
      </w:r>
      <w:r>
        <w:t>педагогическими</w:t>
      </w:r>
      <w:r>
        <w:rPr>
          <w:spacing w:val="18"/>
        </w:rPr>
        <w:t xml:space="preserve"> </w:t>
      </w:r>
      <w:r>
        <w:t>работниками</w:t>
      </w:r>
      <w:r>
        <w:rPr>
          <w:spacing w:val="14"/>
        </w:rPr>
        <w:t xml:space="preserve"> </w:t>
      </w:r>
      <w:r>
        <w:t>норм</w:t>
      </w:r>
      <w:r>
        <w:rPr>
          <w:spacing w:val="22"/>
        </w:rPr>
        <w:t xml:space="preserve"> </w:t>
      </w:r>
      <w:r>
        <w:t>профессиональной</w:t>
      </w:r>
      <w:r>
        <w:rPr>
          <w:spacing w:val="18"/>
        </w:rPr>
        <w:t xml:space="preserve"> </w:t>
      </w:r>
      <w:r>
        <w:t>этики</w:t>
      </w:r>
      <w:r>
        <w:rPr>
          <w:spacing w:val="18"/>
        </w:rPr>
        <w:t xml:space="preserve"> </w:t>
      </w:r>
      <w:r>
        <w:t>педагогического</w:t>
      </w:r>
      <w:r>
        <w:rPr>
          <w:spacing w:val="-52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r:id="rId7">
        <w:r>
          <w:rPr>
            <w:u w:val="single"/>
          </w:rPr>
          <w:t>Положением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о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профессиональной этике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работников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ДОУ</w:t>
        </w:r>
        <w:r>
          <w:t>.</w:t>
        </w:r>
      </w:hyperlink>
    </w:p>
    <w:p w:rsidR="00B02ABF" w:rsidRDefault="00B02ABF" w:rsidP="00B02ABF">
      <w:pPr>
        <w:pStyle w:val="1"/>
        <w:numPr>
          <w:ilvl w:val="0"/>
          <w:numId w:val="2"/>
        </w:numPr>
        <w:tabs>
          <w:tab w:val="left" w:pos="1241"/>
        </w:tabs>
        <w:spacing w:line="247" w:lineRule="exact"/>
        <w:ind w:hanging="221"/>
        <w:jc w:val="both"/>
      </w:pPr>
      <w:r>
        <w:t>Деятельность</w:t>
      </w:r>
      <w:r>
        <w:rPr>
          <w:spacing w:val="-4"/>
        </w:rPr>
        <w:t xml:space="preserve"> </w:t>
      </w:r>
      <w:r>
        <w:t>комиссии</w:t>
      </w:r>
    </w:p>
    <w:p w:rsidR="00B02ABF" w:rsidRDefault="00B02ABF" w:rsidP="00B02ABF">
      <w:pPr>
        <w:pStyle w:val="a4"/>
        <w:numPr>
          <w:ilvl w:val="1"/>
          <w:numId w:val="2"/>
        </w:numPr>
        <w:tabs>
          <w:tab w:val="left" w:pos="1496"/>
        </w:tabs>
        <w:ind w:right="528" w:firstLine="0"/>
        <w:jc w:val="both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собирается в случае возникновения конфликтной ситуации в ДОУ, если стороны самостоятельно</w:t>
      </w:r>
      <w:r>
        <w:rPr>
          <w:spacing w:val="1"/>
        </w:rPr>
        <w:t xml:space="preserve"> </w:t>
      </w:r>
      <w:r>
        <w:t xml:space="preserve">не урегулировали разногласия. </w:t>
      </w:r>
    </w:p>
    <w:p w:rsidR="00B02ABF" w:rsidRPr="00B02ABF" w:rsidRDefault="00B02ABF" w:rsidP="00B02ABF">
      <w:pPr>
        <w:pStyle w:val="a4"/>
        <w:tabs>
          <w:tab w:val="left" w:pos="1496"/>
        </w:tabs>
        <w:ind w:right="528"/>
        <w:jc w:val="left"/>
      </w:pPr>
      <w:r>
        <w:t>4.2. Решение о проведении заседания комиссии принимается ее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(жалобы,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</w:p>
    <w:p w:rsidR="00B02ABF" w:rsidRDefault="00B02ABF" w:rsidP="00B02ABF">
      <w:pPr>
        <w:pStyle w:val="a4"/>
        <w:tabs>
          <w:tab w:val="left" w:pos="1496"/>
        </w:tabs>
        <w:ind w:right="528"/>
        <w:jc w:val="left"/>
      </w:pPr>
      <w:r>
        <w:t>4.3.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прав.</w:t>
      </w:r>
    </w:p>
    <w:p w:rsidR="00B02ABF" w:rsidRDefault="00B02ABF" w:rsidP="00B02ABF">
      <w:pPr>
        <w:pStyle w:val="a4"/>
        <w:tabs>
          <w:tab w:val="left" w:pos="1496"/>
        </w:tabs>
        <w:ind w:right="528"/>
        <w:jc w:val="left"/>
      </w:pPr>
      <w:r>
        <w:rPr>
          <w:spacing w:val="1"/>
        </w:rPr>
        <w:t xml:space="preserve"> </w:t>
      </w:r>
      <w:r>
        <w:t>4.4. Обращение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форме. В</w:t>
      </w:r>
      <w:r>
        <w:rPr>
          <w:spacing w:val="2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указывается:</w:t>
      </w:r>
    </w:p>
    <w:p w:rsidR="00B02ABF" w:rsidRDefault="00B02ABF" w:rsidP="00B02ABF">
      <w:pPr>
        <w:pStyle w:val="a3"/>
        <w:spacing w:line="250" w:lineRule="exact"/>
        <w:jc w:val="left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подавшего</w:t>
      </w:r>
      <w:r>
        <w:rPr>
          <w:spacing w:val="-4"/>
        </w:rPr>
        <w:t xml:space="preserve"> </w:t>
      </w:r>
      <w:r>
        <w:t>обращение;</w:t>
      </w:r>
    </w:p>
    <w:p w:rsidR="00B02ABF" w:rsidRDefault="00B02ABF" w:rsidP="00B02ABF">
      <w:pPr>
        <w:pStyle w:val="a3"/>
        <w:jc w:val="left"/>
      </w:pPr>
      <w:r>
        <w:t>почтовый</w:t>
      </w:r>
      <w:r>
        <w:rPr>
          <w:spacing w:val="-3"/>
        </w:rPr>
        <w:t xml:space="preserve"> </w:t>
      </w:r>
      <w:r>
        <w:t>адрес,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которому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Комиссии;</w:t>
      </w:r>
    </w:p>
    <w:p w:rsidR="00B02ABF" w:rsidRDefault="00B02ABF" w:rsidP="00B02ABF">
      <w:pPr>
        <w:pStyle w:val="a3"/>
        <w:spacing w:before="4" w:line="237" w:lineRule="auto"/>
        <w:ind w:right="1246"/>
        <w:jc w:val="left"/>
      </w:pPr>
      <w:r>
        <w:t>конкретные факты и события, нарушившие права участников образовательных отношений;</w:t>
      </w:r>
      <w:r>
        <w:rPr>
          <w:spacing w:val="-5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их совершения;</w:t>
      </w:r>
    </w:p>
    <w:p w:rsidR="00B02ABF" w:rsidRDefault="00B02ABF" w:rsidP="00B02ABF">
      <w:pPr>
        <w:pStyle w:val="a3"/>
        <w:spacing w:before="2" w:line="251" w:lineRule="exact"/>
        <w:jc w:val="left"/>
      </w:pPr>
      <w:r>
        <w:t>личная</w:t>
      </w:r>
      <w:r>
        <w:rPr>
          <w:spacing w:val="-8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и дата.</w:t>
      </w:r>
    </w:p>
    <w:p w:rsidR="00B02ABF" w:rsidRDefault="00B02ABF" w:rsidP="00B02ABF">
      <w:pPr>
        <w:pStyle w:val="a3"/>
        <w:ind w:right="528"/>
      </w:pPr>
      <w:r>
        <w:t>4.5.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приложены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указанные нарушения. Анонимные обращения Комиссией не рассматриваются.</w:t>
      </w:r>
    </w:p>
    <w:p w:rsidR="00B02ABF" w:rsidRDefault="00B02ABF" w:rsidP="00B02ABF">
      <w:pPr>
        <w:pStyle w:val="a3"/>
        <w:ind w:right="528"/>
        <w:rPr>
          <w:spacing w:val="1"/>
        </w:rPr>
      </w:pPr>
      <w:r>
        <w:t xml:space="preserve"> 4.6. Обращение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секретарем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обращений.</w:t>
      </w:r>
      <w:r>
        <w:rPr>
          <w:spacing w:val="1"/>
        </w:rPr>
        <w:t xml:space="preserve"> </w:t>
      </w:r>
    </w:p>
    <w:p w:rsidR="00B02ABF" w:rsidRDefault="00B02ABF" w:rsidP="00B02ABF">
      <w:pPr>
        <w:pStyle w:val="a3"/>
        <w:ind w:right="528"/>
        <w:rPr>
          <w:spacing w:val="1"/>
        </w:rPr>
      </w:pPr>
      <w:r>
        <w:t>4.7.</w:t>
      </w:r>
      <w:r>
        <w:rPr>
          <w:spacing w:val="1"/>
        </w:rPr>
        <w:t xml:space="preserve"> </w:t>
      </w:r>
      <w:r>
        <w:t>Комиссия по урегулированию споров между участниками образовательных отношений ДОУ в</w:t>
      </w:r>
      <w:r>
        <w:rPr>
          <w:spacing w:val="1"/>
        </w:rPr>
        <w:t xml:space="preserve"> </w:t>
      </w:r>
      <w:r>
        <w:t>соответствии с полученным заявлением, заслушав мнения обеих сторон, принимает решение об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</w:p>
    <w:p w:rsidR="00B02ABF" w:rsidRDefault="00B02ABF" w:rsidP="00B02ABF">
      <w:pPr>
        <w:pStyle w:val="a3"/>
        <w:ind w:right="528"/>
      </w:pPr>
      <w:r>
        <w:t>4.8.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 заявителя и ответчика. Комиссия имеет право вызывать на заседания свидетелей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(педагога-психолога),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комиссии.</w:t>
      </w:r>
    </w:p>
    <w:p w:rsidR="00B02ABF" w:rsidRDefault="00B02ABF" w:rsidP="00B02ABF">
      <w:pPr>
        <w:pStyle w:val="a3"/>
        <w:ind w:right="528"/>
        <w:rPr>
          <w:spacing w:val="1"/>
        </w:rPr>
      </w:pPr>
      <w:r>
        <w:rPr>
          <w:spacing w:val="1"/>
        </w:rPr>
        <w:t xml:space="preserve"> </w:t>
      </w:r>
      <w:r>
        <w:t>4.9.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протоколами,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секретарем.</w:t>
      </w:r>
      <w:r>
        <w:rPr>
          <w:spacing w:val="1"/>
        </w:rPr>
        <w:t xml:space="preserve"> </w:t>
      </w:r>
    </w:p>
    <w:p w:rsidR="00B02ABF" w:rsidRDefault="00B02ABF" w:rsidP="00B02ABF">
      <w:pPr>
        <w:pStyle w:val="a3"/>
        <w:ind w:right="528"/>
      </w:pPr>
      <w:r>
        <w:t>4.10.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направившее в Комиссию обращение, вправе присутствовать при рассмотрении этого обращения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обжалуются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пояснения.</w:t>
      </w:r>
    </w:p>
    <w:p w:rsidR="00B02ABF" w:rsidRDefault="00B02ABF" w:rsidP="00B02ABF">
      <w:pPr>
        <w:pStyle w:val="a3"/>
        <w:ind w:right="528"/>
      </w:pPr>
      <w:r>
        <w:rPr>
          <w:spacing w:val="1"/>
        </w:rPr>
        <w:t xml:space="preserve"> </w:t>
      </w:r>
      <w:r>
        <w:t>4.11.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всестороннего рассмотрения обращений Комиссия вправе приглашать на заседания и заслушивать</w:t>
      </w:r>
      <w:r>
        <w:rPr>
          <w:spacing w:val="1"/>
        </w:rPr>
        <w:t xml:space="preserve"> </w:t>
      </w:r>
      <w:r>
        <w:t>иных участников</w:t>
      </w:r>
      <w:r>
        <w:rPr>
          <w:spacing w:val="1"/>
        </w:rPr>
        <w:t xml:space="preserve"> </w:t>
      </w:r>
      <w:r>
        <w:t>образовательных отношений. Неявка</w:t>
      </w:r>
      <w:r>
        <w:rPr>
          <w:spacing w:val="1"/>
        </w:rPr>
        <w:t xml:space="preserve"> </w:t>
      </w:r>
      <w:r>
        <w:t>данных лиц на</w:t>
      </w:r>
      <w:r>
        <w:rPr>
          <w:spacing w:val="1"/>
        </w:rPr>
        <w:t xml:space="preserve"> </w:t>
      </w:r>
      <w:r>
        <w:t>заседание 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существу.</w:t>
      </w:r>
    </w:p>
    <w:p w:rsidR="00B02ABF" w:rsidRDefault="00B02ABF" w:rsidP="00B02ABF">
      <w:pPr>
        <w:pStyle w:val="a3"/>
        <w:ind w:right="528"/>
      </w:pPr>
      <w:r>
        <w:rPr>
          <w:spacing w:val="1"/>
        </w:rPr>
        <w:lastRenderedPageBreak/>
        <w:t xml:space="preserve"> </w:t>
      </w:r>
      <w:r>
        <w:t>4.12.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отказывает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 жалобы на нарушение прав заявителя, если посчитает жалобу необоснованной, не</w:t>
      </w:r>
      <w:r>
        <w:rPr>
          <w:spacing w:val="1"/>
        </w:rPr>
        <w:t xml:space="preserve"> </w:t>
      </w:r>
      <w:r>
        <w:t>выявит</w:t>
      </w:r>
      <w:r>
        <w:rPr>
          <w:spacing w:val="6"/>
        </w:rPr>
        <w:t xml:space="preserve"> </w:t>
      </w:r>
      <w:r>
        <w:t>факты</w:t>
      </w:r>
      <w:r>
        <w:rPr>
          <w:spacing w:val="8"/>
        </w:rPr>
        <w:t xml:space="preserve"> </w:t>
      </w:r>
      <w:r>
        <w:t>указанных</w:t>
      </w:r>
      <w:r>
        <w:rPr>
          <w:spacing w:val="6"/>
        </w:rPr>
        <w:t xml:space="preserve"> </w:t>
      </w:r>
      <w:r>
        <w:t>нарушений,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установит</w:t>
      </w:r>
      <w:r>
        <w:rPr>
          <w:spacing w:val="6"/>
        </w:rPr>
        <w:t xml:space="preserve"> </w:t>
      </w:r>
      <w:r>
        <w:t>причинно-следственную</w:t>
      </w:r>
      <w:r>
        <w:rPr>
          <w:spacing w:val="12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между поведением</w:t>
      </w:r>
      <w:r>
        <w:rPr>
          <w:spacing w:val="34"/>
        </w:rPr>
        <w:t xml:space="preserve"> </w:t>
      </w:r>
      <w:r>
        <w:t>лица,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которого</w:t>
      </w:r>
      <w:r>
        <w:rPr>
          <w:spacing w:val="34"/>
        </w:rPr>
        <w:t xml:space="preserve"> </w:t>
      </w:r>
      <w:r>
        <w:t>обжалуются,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нарушением</w:t>
      </w:r>
      <w:r>
        <w:rPr>
          <w:spacing w:val="35"/>
        </w:rPr>
        <w:t xml:space="preserve"> </w:t>
      </w:r>
      <w:r>
        <w:t>прав</w:t>
      </w:r>
      <w:r>
        <w:rPr>
          <w:spacing w:val="35"/>
        </w:rPr>
        <w:t xml:space="preserve"> </w:t>
      </w:r>
      <w:r>
        <w:t>лица,</w:t>
      </w:r>
      <w:r>
        <w:rPr>
          <w:spacing w:val="34"/>
        </w:rPr>
        <w:t xml:space="preserve"> </w:t>
      </w:r>
      <w:r>
        <w:t>подавшего</w:t>
      </w:r>
      <w:r>
        <w:rPr>
          <w:spacing w:val="29"/>
        </w:rPr>
        <w:t xml:space="preserve"> </w:t>
      </w:r>
      <w:r>
        <w:t>жалобу</w:t>
      </w:r>
      <w:r>
        <w:rPr>
          <w:spacing w:val="-5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законного</w:t>
      </w:r>
      <w:r>
        <w:rPr>
          <w:spacing w:val="-6"/>
        </w:rPr>
        <w:t xml:space="preserve"> </w:t>
      </w:r>
      <w:r>
        <w:t>представителя.</w:t>
      </w:r>
    </w:p>
    <w:p w:rsidR="00B02ABF" w:rsidRDefault="00B02ABF" w:rsidP="00B02ABF">
      <w:pPr>
        <w:pStyle w:val="1"/>
        <w:numPr>
          <w:ilvl w:val="0"/>
          <w:numId w:val="2"/>
        </w:numPr>
        <w:tabs>
          <w:tab w:val="left" w:pos="1241"/>
        </w:tabs>
        <w:spacing w:line="250" w:lineRule="exact"/>
        <w:ind w:hanging="221"/>
        <w:jc w:val="both"/>
      </w:pPr>
      <w:r>
        <w:t>Порядок</w:t>
      </w:r>
      <w:r>
        <w:rPr>
          <w:spacing w:val="-5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Комиссии</w:t>
      </w:r>
    </w:p>
    <w:p w:rsidR="00B02ABF" w:rsidRPr="00B02ABF" w:rsidRDefault="00B02ABF" w:rsidP="00B02ABF">
      <w:pPr>
        <w:pStyle w:val="a4"/>
        <w:numPr>
          <w:ilvl w:val="1"/>
          <w:numId w:val="2"/>
        </w:numPr>
        <w:tabs>
          <w:tab w:val="left" w:pos="1481"/>
        </w:tabs>
        <w:ind w:right="530" w:firstLine="0"/>
        <w:jc w:val="both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тридцати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</w:p>
    <w:p w:rsidR="00B02ABF" w:rsidRDefault="00B02ABF" w:rsidP="00B02ABF">
      <w:pPr>
        <w:pStyle w:val="a4"/>
        <w:numPr>
          <w:ilvl w:val="1"/>
          <w:numId w:val="2"/>
        </w:numPr>
        <w:tabs>
          <w:tab w:val="left" w:pos="1481"/>
        </w:tabs>
        <w:ind w:right="530" w:firstLine="0"/>
        <w:jc w:val="both"/>
      </w:pPr>
      <w:r>
        <w:t>5.2.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 xml:space="preserve">большинством голосов и фиксируется в протоколе заседания комиссии. </w:t>
      </w:r>
    </w:p>
    <w:p w:rsidR="00B02ABF" w:rsidRDefault="00B02ABF" w:rsidP="00B02ABF">
      <w:pPr>
        <w:pStyle w:val="a4"/>
        <w:numPr>
          <w:ilvl w:val="1"/>
          <w:numId w:val="2"/>
        </w:numPr>
        <w:tabs>
          <w:tab w:val="left" w:pos="1481"/>
        </w:tabs>
        <w:ind w:right="530" w:firstLine="0"/>
        <w:jc w:val="both"/>
      </w:pPr>
      <w:r>
        <w:t>5.3. Заседание Комиссии</w:t>
      </w:r>
      <w:r>
        <w:rPr>
          <w:spacing w:val="1"/>
        </w:rPr>
        <w:t xml:space="preserve"> </w:t>
      </w:r>
      <w:r>
        <w:t>по урегулированию споров считается правомочным, если на нем присутствовало не менее 3/4</w:t>
      </w:r>
      <w:r>
        <w:rPr>
          <w:spacing w:val="1"/>
        </w:rPr>
        <w:t xml:space="preserve"> </w:t>
      </w:r>
      <w:r>
        <w:t xml:space="preserve">членов Комиссии. </w:t>
      </w:r>
    </w:p>
    <w:p w:rsidR="00B02ABF" w:rsidRDefault="00B02ABF" w:rsidP="00B02ABF">
      <w:pPr>
        <w:pStyle w:val="a4"/>
        <w:numPr>
          <w:ilvl w:val="1"/>
          <w:numId w:val="2"/>
        </w:numPr>
        <w:tabs>
          <w:tab w:val="left" w:pos="1481"/>
        </w:tabs>
        <w:ind w:right="530" w:firstLine="0"/>
        <w:jc w:val="both"/>
      </w:pPr>
      <w:r>
        <w:t>5.4. Комиссия принимает решение простым большинством голосов, членов,</w:t>
      </w:r>
      <w:r>
        <w:rPr>
          <w:spacing w:val="1"/>
        </w:rPr>
        <w:t xml:space="preserve"> </w:t>
      </w:r>
      <w:r>
        <w:t xml:space="preserve">присутствующих на заседании Комиссии. </w:t>
      </w:r>
    </w:p>
    <w:p w:rsidR="00B02ABF" w:rsidRDefault="00B02ABF" w:rsidP="00B02ABF">
      <w:pPr>
        <w:pStyle w:val="a4"/>
        <w:numPr>
          <w:ilvl w:val="1"/>
          <w:numId w:val="2"/>
        </w:numPr>
        <w:tabs>
          <w:tab w:val="left" w:pos="1481"/>
        </w:tabs>
        <w:ind w:right="530" w:firstLine="0"/>
        <w:jc w:val="both"/>
      </w:pPr>
      <w:r>
        <w:t>5.5. При решении вопросов каждый член Комиссии</w:t>
      </w:r>
      <w:r>
        <w:rPr>
          <w:spacing w:val="1"/>
        </w:rPr>
        <w:t xml:space="preserve"> </w:t>
      </w:r>
      <w:r>
        <w:t>имеет</w:t>
      </w:r>
      <w:r>
        <w:rPr>
          <w:spacing w:val="9"/>
        </w:rPr>
        <w:t xml:space="preserve"> </w:t>
      </w:r>
      <w:r>
        <w:t>один</w:t>
      </w:r>
      <w:r>
        <w:rPr>
          <w:spacing w:val="7"/>
        </w:rPr>
        <w:t xml:space="preserve"> </w:t>
      </w:r>
      <w:r>
        <w:t>голос.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случае</w:t>
      </w:r>
      <w:r>
        <w:rPr>
          <w:spacing w:val="8"/>
        </w:rPr>
        <w:t xml:space="preserve"> </w:t>
      </w:r>
      <w:r>
        <w:t>равенства</w:t>
      </w:r>
      <w:r>
        <w:rPr>
          <w:spacing w:val="7"/>
        </w:rPr>
        <w:t xml:space="preserve"> </w:t>
      </w:r>
      <w:r>
        <w:t>голосов</w:t>
      </w:r>
      <w:r>
        <w:rPr>
          <w:spacing w:val="6"/>
        </w:rPr>
        <w:t xml:space="preserve"> </w:t>
      </w:r>
      <w:r>
        <w:t>решающим</w:t>
      </w:r>
      <w:r>
        <w:rPr>
          <w:spacing w:val="6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голос</w:t>
      </w:r>
      <w:r>
        <w:rPr>
          <w:spacing w:val="3"/>
        </w:rPr>
        <w:t xml:space="preserve"> </w:t>
      </w:r>
      <w:r>
        <w:t>председателя</w:t>
      </w:r>
      <w:r>
        <w:rPr>
          <w:spacing w:val="5"/>
        </w:rPr>
        <w:t xml:space="preserve"> </w:t>
      </w:r>
      <w:r>
        <w:t>Комиссии.</w:t>
      </w:r>
    </w:p>
    <w:p w:rsidR="00B02ABF" w:rsidRDefault="00B02ABF" w:rsidP="00B02ABF">
      <w:pPr>
        <w:pStyle w:val="a3"/>
        <w:ind w:right="523"/>
      </w:pPr>
      <w:r>
        <w:t>5.6. При установлении фактов нарушения прав участников образовательных отношений, комиссия</w:t>
      </w:r>
      <w:r>
        <w:rPr>
          <w:spacing w:val="1"/>
        </w:rPr>
        <w:t xml:space="preserve"> </w:t>
      </w:r>
      <w:r>
        <w:t>принимает решение, направленное на восстановление нарушенных прав. На лиц, допустивших</w:t>
      </w:r>
      <w:r>
        <w:rPr>
          <w:spacing w:val="1"/>
        </w:rPr>
        <w:t xml:space="preserve"> </w:t>
      </w:r>
      <w:r>
        <w:t>нарушение прав воспитанников, родителей (законных представителей) детей, а также работников</w:t>
      </w:r>
      <w:r>
        <w:rPr>
          <w:spacing w:val="1"/>
        </w:rPr>
        <w:t xml:space="preserve"> </w:t>
      </w:r>
      <w:r>
        <w:t>детского сада комиссия возлагает обязанности по устранению выявленных нарушений и (или)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</w:p>
    <w:p w:rsidR="00B02ABF" w:rsidRDefault="00B02ABF" w:rsidP="00B02ABF">
      <w:pPr>
        <w:pStyle w:val="a3"/>
        <w:ind w:right="523"/>
      </w:pPr>
      <w:r>
        <w:rPr>
          <w:spacing w:val="1"/>
        </w:rPr>
        <w:t xml:space="preserve"> </w:t>
      </w:r>
      <w:r>
        <w:t>5.7.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издания локального нормативного акта, комиссия принимает решение об отмене данного решения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(локального нормативного акта)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исполнения решения.</w:t>
      </w:r>
    </w:p>
    <w:p w:rsidR="00B02ABF" w:rsidRDefault="00B02ABF" w:rsidP="00B02ABF">
      <w:pPr>
        <w:pStyle w:val="a3"/>
        <w:ind w:right="523"/>
      </w:pPr>
      <w:r>
        <w:t xml:space="preserve"> 5.8. Комиссия отказывает в удовлетворении жалобы на нарушение прав</w:t>
      </w:r>
      <w:r>
        <w:rPr>
          <w:spacing w:val="1"/>
        </w:rPr>
        <w:t xml:space="preserve"> </w:t>
      </w:r>
      <w:r>
        <w:t>заявителя, если посчитает жалобу необоснованной, не выявит факты указанного нарушения, не</w:t>
      </w:r>
      <w:r>
        <w:rPr>
          <w:spacing w:val="1"/>
        </w:rPr>
        <w:t xml:space="preserve"> </w:t>
      </w:r>
      <w:r>
        <w:t>установит причинно-следственную связь между поведением лица, действия которого обжалуются</w:t>
      </w:r>
      <w:r>
        <w:rPr>
          <w:spacing w:val="1"/>
        </w:rPr>
        <w:t xml:space="preserve"> </w:t>
      </w:r>
      <w:r>
        <w:t xml:space="preserve">и нарушения прав лица, подавшего заявление или его законного представителя. </w:t>
      </w:r>
    </w:p>
    <w:p w:rsidR="00B02ABF" w:rsidRDefault="00B02ABF" w:rsidP="00B02ABF">
      <w:pPr>
        <w:pStyle w:val="a3"/>
        <w:ind w:right="523"/>
        <w:rPr>
          <w:spacing w:val="1"/>
        </w:rPr>
      </w:pPr>
      <w:r>
        <w:t>5.9. Протокол</w:t>
      </w:r>
      <w:r>
        <w:rPr>
          <w:spacing w:val="1"/>
        </w:rPr>
        <w:t xml:space="preserve"> </w:t>
      </w:r>
      <w:r>
        <w:t>заседания Комиссии составляется не позднее одного рабочего дня после проведения заседания и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присутствующими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56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лицах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Комиссии, повестке дня заседания, вопросах поставленных на голосование и итоги голосования по</w:t>
      </w:r>
      <w:r>
        <w:rPr>
          <w:spacing w:val="-52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принятом</w:t>
      </w:r>
      <w:r>
        <w:rPr>
          <w:spacing w:val="1"/>
        </w:rPr>
        <w:t xml:space="preserve"> </w:t>
      </w:r>
      <w:r>
        <w:t>решении.</w:t>
      </w:r>
      <w:r>
        <w:rPr>
          <w:spacing w:val="1"/>
        </w:rPr>
        <w:t xml:space="preserve"> </w:t>
      </w:r>
    </w:p>
    <w:p w:rsidR="00B02ABF" w:rsidRDefault="00B02ABF" w:rsidP="00B02ABF">
      <w:pPr>
        <w:pStyle w:val="a3"/>
        <w:ind w:right="523"/>
      </w:pPr>
      <w:r>
        <w:t>5.10.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двух рабочих дней передается Заявителю, другой - остается в Комиссии. По письменному</w:t>
      </w:r>
      <w:r>
        <w:rPr>
          <w:spacing w:val="1"/>
        </w:rPr>
        <w:t xml:space="preserve"> </w:t>
      </w:r>
      <w:r>
        <w:t>заявлению участников образовательных отношений, принимавших участие в рассмотрении спора,</w:t>
      </w:r>
      <w:r>
        <w:rPr>
          <w:spacing w:val="1"/>
        </w:rPr>
        <w:t xml:space="preserve"> </w:t>
      </w:r>
      <w:r>
        <w:t xml:space="preserve">выдается копия протокола заседания Комиссии. </w:t>
      </w:r>
    </w:p>
    <w:p w:rsidR="00B02ABF" w:rsidRDefault="00B02ABF" w:rsidP="00B02ABF">
      <w:pPr>
        <w:pStyle w:val="a3"/>
        <w:ind w:right="523"/>
      </w:pPr>
      <w:r>
        <w:t>5.11. Решение по рассматриваемому вопросу до</w:t>
      </w:r>
      <w:r>
        <w:rPr>
          <w:spacing w:val="1"/>
        </w:rPr>
        <w:t xml:space="preserve"> </w:t>
      </w:r>
      <w:r>
        <w:t>заявителя</w:t>
      </w:r>
      <w:r>
        <w:rPr>
          <w:spacing w:val="3"/>
        </w:rPr>
        <w:t xml:space="preserve"> </w:t>
      </w:r>
      <w:r>
        <w:t>доводит</w:t>
      </w:r>
      <w:r>
        <w:rPr>
          <w:spacing w:val="4"/>
        </w:rPr>
        <w:t xml:space="preserve"> </w:t>
      </w:r>
      <w:r>
        <w:t>председатель</w:t>
      </w:r>
      <w:r>
        <w:rPr>
          <w:spacing w:val="4"/>
        </w:rPr>
        <w:t xml:space="preserve"> </w:t>
      </w:r>
      <w:r>
        <w:t>Комиссии</w:t>
      </w:r>
      <w:r>
        <w:rPr>
          <w:spacing w:val="6"/>
        </w:rPr>
        <w:t xml:space="preserve"> </w:t>
      </w:r>
      <w:r>
        <w:t>по 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в устной или письменной форме. Заявитель расписывается в журнале регистрации в получении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заявлению.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пронумерован,</w:t>
      </w:r>
      <w:r>
        <w:rPr>
          <w:spacing w:val="1"/>
        </w:rPr>
        <w:t xml:space="preserve"> </w:t>
      </w:r>
      <w:r>
        <w:t xml:space="preserve">прошнурован и храниться в номенклатуре дел дошкольного образовательного учреждения. </w:t>
      </w:r>
    </w:p>
    <w:p w:rsidR="00B02ABF" w:rsidRDefault="00B02ABF" w:rsidP="00B02ABF">
      <w:pPr>
        <w:pStyle w:val="a3"/>
        <w:ind w:right="523"/>
      </w:pPr>
      <w:r>
        <w:t>5.12.</w:t>
      </w:r>
      <w:r>
        <w:rPr>
          <w:spacing w:val="1"/>
        </w:rPr>
        <w:t xml:space="preserve"> </w:t>
      </w:r>
      <w:r>
        <w:t>Решение Комиссии оформляются протоколом.</w:t>
      </w:r>
    </w:p>
    <w:p w:rsidR="00B02ABF" w:rsidRDefault="00B02ABF" w:rsidP="00B02ABF">
      <w:pPr>
        <w:pStyle w:val="a3"/>
        <w:ind w:right="523"/>
      </w:pPr>
      <w:r>
        <w:t xml:space="preserve"> 5.13. По требованию заявителя решение комиссии</w:t>
      </w:r>
      <w:r>
        <w:rPr>
          <w:spacing w:val="1"/>
        </w:rPr>
        <w:t xml:space="preserve"> </w:t>
      </w:r>
      <w:r>
        <w:t>по урегулированию споров между участниками образовательных отношений может быть выдано</w:t>
      </w:r>
      <w:r>
        <w:rPr>
          <w:spacing w:val="1"/>
        </w:rPr>
        <w:t xml:space="preserve"> </w:t>
      </w:r>
      <w:r>
        <w:t xml:space="preserve">ему в письменном виде. </w:t>
      </w:r>
    </w:p>
    <w:p w:rsidR="00B02ABF" w:rsidRDefault="00B02ABF" w:rsidP="00B02ABF">
      <w:pPr>
        <w:pStyle w:val="a3"/>
        <w:ind w:right="523"/>
      </w:pPr>
      <w:r>
        <w:t>5.14. Решение Комиссии является обязательным для всех участников</w:t>
      </w:r>
      <w:r>
        <w:rPr>
          <w:spacing w:val="1"/>
        </w:rPr>
        <w:t xml:space="preserve"> </w:t>
      </w:r>
      <w:r>
        <w:t>образовательных отношений дошкольного образовательного учреждения и подлежит исполнению</w:t>
      </w:r>
      <w:r>
        <w:rPr>
          <w:spacing w:val="1"/>
        </w:rPr>
        <w:t xml:space="preserve"> </w:t>
      </w:r>
      <w:r>
        <w:t xml:space="preserve">в сроки, предусмотренные указанным решением. </w:t>
      </w:r>
    </w:p>
    <w:p w:rsidR="00B02ABF" w:rsidRDefault="00B02ABF" w:rsidP="00B02ABF">
      <w:pPr>
        <w:pStyle w:val="a3"/>
        <w:ind w:right="523"/>
      </w:pPr>
      <w:r>
        <w:t>5.15. Решение Комиссии может быть обжаловано</w:t>
      </w:r>
      <w:r>
        <w:rPr>
          <w:spacing w:val="-52"/>
        </w:rPr>
        <w:t xml:space="preserve"> </w:t>
      </w:r>
      <w:r>
        <w:t xml:space="preserve">в установленном законодательством Российской Федерации порядке. </w:t>
      </w:r>
    </w:p>
    <w:p w:rsidR="00B02ABF" w:rsidRDefault="00B02ABF" w:rsidP="00B02ABF">
      <w:pPr>
        <w:pStyle w:val="a3"/>
        <w:ind w:right="523"/>
      </w:pPr>
      <w:r>
        <w:t>5.16. Комиссия не имеет</w:t>
      </w:r>
      <w:r>
        <w:rPr>
          <w:spacing w:val="1"/>
        </w:rPr>
        <w:t xml:space="preserve"> </w:t>
      </w:r>
      <w:r>
        <w:t>права разглашать поступающую информацию. Комиссия несет ответственность за разглашение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02ABF" w:rsidRDefault="00B02ABF" w:rsidP="00B02ABF">
      <w:pPr>
        <w:pStyle w:val="1"/>
        <w:numPr>
          <w:ilvl w:val="0"/>
          <w:numId w:val="2"/>
        </w:numPr>
        <w:tabs>
          <w:tab w:val="left" w:pos="1241"/>
        </w:tabs>
        <w:ind w:hanging="221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комиссии</w:t>
      </w:r>
    </w:p>
    <w:p w:rsidR="00B02ABF" w:rsidRDefault="00B02ABF" w:rsidP="00B02ABF">
      <w:pPr>
        <w:pStyle w:val="a4"/>
        <w:numPr>
          <w:ilvl w:val="1"/>
          <w:numId w:val="2"/>
        </w:numPr>
        <w:tabs>
          <w:tab w:val="left" w:pos="1486"/>
        </w:tabs>
        <w:spacing w:before="2"/>
        <w:ind w:right="523" w:firstLine="0"/>
        <w:jc w:val="both"/>
      </w:pPr>
      <w:r>
        <w:t>Комиссия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заслушивать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рассмотрения обращения. Неявка указанных лиц на заседание Комиссии либо их отказ от дачи</w:t>
      </w:r>
      <w:r>
        <w:rPr>
          <w:spacing w:val="1"/>
        </w:rPr>
        <w:t xml:space="preserve"> </w:t>
      </w:r>
      <w:r>
        <w:t>пояснений, документов и материалов не являются препятствием для рассмотрения обращения или</w:t>
      </w:r>
      <w:r>
        <w:rPr>
          <w:spacing w:val="1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существу.</w:t>
      </w:r>
    </w:p>
    <w:p w:rsidR="00B02ABF" w:rsidRDefault="00B02ABF" w:rsidP="00B02ABF">
      <w:pPr>
        <w:pStyle w:val="a4"/>
        <w:tabs>
          <w:tab w:val="left" w:pos="1486"/>
        </w:tabs>
        <w:spacing w:before="2"/>
        <w:ind w:right="523"/>
        <w:jc w:val="left"/>
        <w:rPr>
          <w:spacing w:val="-1"/>
        </w:rPr>
      </w:pPr>
      <w:r>
        <w:rPr>
          <w:spacing w:val="10"/>
        </w:rPr>
        <w:t xml:space="preserve"> </w:t>
      </w:r>
      <w:r>
        <w:t>6.2.</w:t>
      </w:r>
      <w:r>
        <w:rPr>
          <w:spacing w:val="9"/>
        </w:rPr>
        <w:t xml:space="preserve"> </w:t>
      </w:r>
      <w:r>
        <w:t>Комиссия</w:t>
      </w:r>
      <w:r>
        <w:rPr>
          <w:spacing w:val="8"/>
        </w:rPr>
        <w:t xml:space="preserve"> </w:t>
      </w:r>
      <w:r>
        <w:t>обязана</w:t>
      </w:r>
      <w:r>
        <w:rPr>
          <w:spacing w:val="11"/>
        </w:rPr>
        <w:t xml:space="preserve"> </w:t>
      </w:r>
      <w:r>
        <w:t>рассматривать</w:t>
      </w:r>
      <w:r>
        <w:rPr>
          <w:spacing w:val="10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принимать</w:t>
      </w:r>
      <w:r>
        <w:rPr>
          <w:spacing w:val="9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 xml:space="preserve">в сроки, установленные </w:t>
      </w:r>
      <w:r>
        <w:lastRenderedPageBreak/>
        <w:t>настоящим Положением о Комиссии по урегулированию споров 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  <w:r>
        <w:rPr>
          <w:spacing w:val="-1"/>
        </w:rPr>
        <w:t xml:space="preserve"> </w:t>
      </w:r>
    </w:p>
    <w:p w:rsidR="00B02ABF" w:rsidRDefault="00B02ABF" w:rsidP="00B02ABF">
      <w:pPr>
        <w:pStyle w:val="a4"/>
        <w:tabs>
          <w:tab w:val="left" w:pos="1486"/>
        </w:tabs>
        <w:spacing w:before="2"/>
        <w:ind w:right="523"/>
        <w:jc w:val="left"/>
      </w:pPr>
      <w:r>
        <w:t>6.3.</w:t>
      </w:r>
      <w:r>
        <w:rPr>
          <w:spacing w:val="5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обязаны:</w:t>
      </w:r>
    </w:p>
    <w:p w:rsidR="00B02ABF" w:rsidRDefault="00B02ABF" w:rsidP="00B02ABF">
      <w:pPr>
        <w:pStyle w:val="a3"/>
        <w:spacing w:line="242" w:lineRule="auto"/>
        <w:jc w:val="left"/>
      </w:pPr>
      <w:r>
        <w:t>лично</w:t>
      </w:r>
      <w:r>
        <w:rPr>
          <w:spacing w:val="34"/>
        </w:rPr>
        <w:t xml:space="preserve"> </w:t>
      </w:r>
      <w:r>
        <w:t>присутствовать</w:t>
      </w:r>
      <w:r>
        <w:rPr>
          <w:spacing w:val="39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заседании</w:t>
      </w:r>
      <w:r>
        <w:rPr>
          <w:spacing w:val="41"/>
        </w:rPr>
        <w:t xml:space="preserve"> </w:t>
      </w:r>
      <w:r>
        <w:t>Комиссии,</w:t>
      </w:r>
      <w:r>
        <w:rPr>
          <w:spacing w:val="39"/>
        </w:rPr>
        <w:t xml:space="preserve"> </w:t>
      </w:r>
      <w:r>
        <w:t>отсутствие</w:t>
      </w:r>
      <w:r>
        <w:rPr>
          <w:spacing w:val="37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заседании</w:t>
      </w:r>
      <w:r>
        <w:rPr>
          <w:spacing w:val="41"/>
        </w:rPr>
        <w:t xml:space="preserve"> </w:t>
      </w:r>
      <w:r>
        <w:t>Комиссии</w:t>
      </w:r>
      <w:r>
        <w:rPr>
          <w:spacing w:val="41"/>
        </w:rPr>
        <w:t xml:space="preserve"> </w:t>
      </w:r>
      <w:r>
        <w:t>допускается</w:t>
      </w:r>
      <w:r>
        <w:rPr>
          <w:spacing w:val="-52"/>
        </w:rPr>
        <w:t xml:space="preserve"> </w:t>
      </w:r>
      <w:r>
        <w:t>только по уважительной причине в соответствии с законодательством Российской Федерации;</w:t>
      </w:r>
      <w:r>
        <w:rPr>
          <w:spacing w:val="1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рассмотрении</w:t>
      </w:r>
      <w:r>
        <w:rPr>
          <w:spacing w:val="-1"/>
        </w:rPr>
        <w:t xml:space="preserve"> </w:t>
      </w:r>
      <w:r>
        <w:t>поданного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форме;</w:t>
      </w:r>
    </w:p>
    <w:p w:rsidR="00B02ABF" w:rsidRDefault="00B02ABF" w:rsidP="00B02ABF">
      <w:pPr>
        <w:spacing w:line="242" w:lineRule="auto"/>
        <w:sectPr w:rsidR="00B02ABF" w:rsidSect="00B02ABF">
          <w:type w:val="continuous"/>
          <w:pgSz w:w="11910" w:h="16840"/>
          <w:pgMar w:top="1060" w:right="320" w:bottom="280" w:left="680" w:header="720" w:footer="720" w:gutter="0"/>
          <w:cols w:space="720"/>
        </w:sectPr>
      </w:pPr>
    </w:p>
    <w:p w:rsidR="00B02ABF" w:rsidRDefault="00B02ABF" w:rsidP="00B02ABF">
      <w:pPr>
        <w:pStyle w:val="a3"/>
        <w:spacing w:before="70" w:line="242" w:lineRule="auto"/>
        <w:ind w:right="532"/>
      </w:pPr>
      <w:r>
        <w:lastRenderedPageBreak/>
        <w:t>принимать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 воспитанников;</w:t>
      </w:r>
    </w:p>
    <w:p w:rsidR="00B02ABF" w:rsidRDefault="00B02ABF" w:rsidP="00B02ABF">
      <w:pPr>
        <w:pStyle w:val="a3"/>
        <w:spacing w:line="242" w:lineRule="auto"/>
        <w:ind w:right="535"/>
      </w:pPr>
      <w:r>
        <w:t>давать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пожеланием</w:t>
      </w:r>
      <w:r>
        <w:rPr>
          <w:spacing w:val="-1"/>
        </w:rPr>
        <w:t xml:space="preserve"> </w:t>
      </w:r>
      <w:r>
        <w:t>заявителя;</w:t>
      </w:r>
    </w:p>
    <w:p w:rsidR="00B02ABF" w:rsidRDefault="00B02ABF" w:rsidP="00B02ABF">
      <w:pPr>
        <w:pStyle w:val="a3"/>
        <w:spacing w:line="242" w:lineRule="auto"/>
        <w:ind w:right="532"/>
      </w:pPr>
      <w:r>
        <w:t>принимать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оговорены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2"/>
        </w:rPr>
        <w:t xml:space="preserve"> </w:t>
      </w:r>
      <w:r>
        <w:t>обращения;</w:t>
      </w:r>
    </w:p>
    <w:p w:rsidR="00B02ABF" w:rsidRDefault="00B02ABF" w:rsidP="00B02ABF">
      <w:pPr>
        <w:pStyle w:val="a3"/>
        <w:spacing w:line="250" w:lineRule="exact"/>
      </w:pPr>
      <w:r>
        <w:t>подписывать</w:t>
      </w:r>
      <w:r>
        <w:rPr>
          <w:spacing w:val="-8"/>
        </w:rPr>
        <w:t xml:space="preserve"> </w:t>
      </w:r>
      <w:r>
        <w:t>протоколы</w:t>
      </w:r>
      <w:r>
        <w:rPr>
          <w:spacing w:val="-4"/>
        </w:rPr>
        <w:t xml:space="preserve"> </w:t>
      </w:r>
      <w:r>
        <w:t>заседаний</w:t>
      </w:r>
      <w:r>
        <w:rPr>
          <w:spacing w:val="-6"/>
        </w:rPr>
        <w:t xml:space="preserve"> </w:t>
      </w:r>
      <w:r>
        <w:t>Комиссии;</w:t>
      </w:r>
    </w:p>
    <w:p w:rsidR="00B02ABF" w:rsidRDefault="00B02ABF" w:rsidP="00B02ABF">
      <w:pPr>
        <w:pStyle w:val="a3"/>
        <w:spacing w:line="242" w:lineRule="auto"/>
        <w:ind w:right="544"/>
      </w:pP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4"/>
        </w:rPr>
        <w:t xml:space="preserve"> </w:t>
      </w:r>
      <w:r>
        <w:t>учреждении;</w:t>
      </w:r>
    </w:p>
    <w:p w:rsidR="00B02ABF" w:rsidRDefault="00B02ABF" w:rsidP="00B02ABF">
      <w:pPr>
        <w:pStyle w:val="a3"/>
        <w:spacing w:line="242" w:lineRule="auto"/>
        <w:ind w:right="532"/>
      </w:pPr>
      <w:r>
        <w:t>направлять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сроки.</w:t>
      </w:r>
    </w:p>
    <w:p w:rsidR="00B02ABF" w:rsidRDefault="00B02ABF" w:rsidP="00B02ABF">
      <w:pPr>
        <w:pStyle w:val="a4"/>
        <w:numPr>
          <w:ilvl w:val="1"/>
          <w:numId w:val="1"/>
        </w:numPr>
        <w:tabs>
          <w:tab w:val="left" w:pos="1406"/>
        </w:tabs>
        <w:spacing w:line="237" w:lineRule="auto"/>
        <w:ind w:right="540" w:firstLine="0"/>
        <w:jc w:val="both"/>
      </w:pPr>
      <w:r>
        <w:t>Члены комиссии по урегулированию споров между участниками образовательных отношений</w:t>
      </w:r>
      <w:r>
        <w:rPr>
          <w:spacing w:val="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право:</w:t>
      </w:r>
    </w:p>
    <w:p w:rsidR="00B02ABF" w:rsidRDefault="00B02ABF" w:rsidP="00B02ABF">
      <w:pPr>
        <w:pStyle w:val="a3"/>
        <w:spacing w:line="237" w:lineRule="auto"/>
        <w:ind w:right="536"/>
      </w:pPr>
      <w:r>
        <w:t>запрашивать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администрации 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учреждения;</w:t>
      </w:r>
    </w:p>
    <w:p w:rsidR="00B02ABF" w:rsidRDefault="00B02ABF" w:rsidP="00B02ABF">
      <w:pPr>
        <w:pStyle w:val="a3"/>
      </w:pPr>
      <w:r>
        <w:t>принимать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заявленному</w:t>
      </w:r>
      <w:r>
        <w:rPr>
          <w:spacing w:val="-9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голосованием;</w:t>
      </w:r>
    </w:p>
    <w:p w:rsidR="00B02ABF" w:rsidRDefault="00B02ABF" w:rsidP="00B02ABF">
      <w:pPr>
        <w:pStyle w:val="a3"/>
        <w:spacing w:line="237" w:lineRule="auto"/>
        <w:ind w:right="534"/>
      </w:pPr>
      <w:r>
        <w:t>рекомендовать</w:t>
      </w:r>
      <w:r>
        <w:rPr>
          <w:spacing w:val="1"/>
        </w:rPr>
        <w:t xml:space="preserve"> </w:t>
      </w:r>
      <w:r>
        <w:t>приостанавливать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отменять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проведенного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 конфликтующих</w:t>
      </w:r>
      <w:r>
        <w:rPr>
          <w:spacing w:val="-1"/>
        </w:rPr>
        <w:t xml:space="preserve"> </w:t>
      </w:r>
      <w:r>
        <w:t>сторон.</w:t>
      </w:r>
    </w:p>
    <w:p w:rsidR="00B02ABF" w:rsidRDefault="00B02ABF" w:rsidP="00B02ABF">
      <w:pPr>
        <w:pStyle w:val="a3"/>
        <w:ind w:right="538"/>
      </w:pPr>
      <w:r>
        <w:t>рекомендовать изменения в локальных актах дошкольного образовательного учреждения с целью</w:t>
      </w:r>
      <w:r>
        <w:rPr>
          <w:spacing w:val="1"/>
        </w:rPr>
        <w:t xml:space="preserve"> </w:t>
      </w:r>
      <w:r>
        <w:t>демократизации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B02ABF" w:rsidRDefault="00B02ABF" w:rsidP="00B02ABF">
      <w:pPr>
        <w:pStyle w:val="a3"/>
        <w:ind w:right="531"/>
      </w:pPr>
      <w:r>
        <w:t>на получение необходимых консультаций различных специалистов и учреждений по вопросам,</w:t>
      </w:r>
      <w:r>
        <w:rPr>
          <w:spacing w:val="1"/>
        </w:rPr>
        <w:t xml:space="preserve"> </w:t>
      </w:r>
      <w:r>
        <w:t>относящимся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B02ABF" w:rsidRDefault="00B02ABF" w:rsidP="00B02ABF">
      <w:pPr>
        <w:pStyle w:val="a4"/>
        <w:numPr>
          <w:ilvl w:val="1"/>
          <w:numId w:val="1"/>
        </w:numPr>
        <w:tabs>
          <w:tab w:val="left" w:pos="1496"/>
        </w:tabs>
        <w:ind w:right="527" w:firstLine="0"/>
        <w:jc w:val="both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действовать в интересах образовательной организации и участников образовательных отношений,</w:t>
      </w:r>
      <w:r>
        <w:rPr>
          <w:spacing w:val="1"/>
        </w:rPr>
        <w:t xml:space="preserve"> </w:t>
      </w:r>
      <w:r>
        <w:t>осуществлять свои права, исполнять обязанности добросовестно и разумно. 6.6. Председатель</w:t>
      </w:r>
      <w:r>
        <w:rPr>
          <w:spacing w:val="1"/>
        </w:rPr>
        <w:t xml:space="preserve"> </w:t>
      </w:r>
      <w:r>
        <w:t>комиссии имеет право обратиться за</w:t>
      </w:r>
      <w:r>
        <w:rPr>
          <w:spacing w:val="1"/>
        </w:rPr>
        <w:t xml:space="preserve"> </w:t>
      </w:r>
      <w:r>
        <w:t>помощью к заведующему дошкольным образовательным</w:t>
      </w:r>
      <w:r>
        <w:rPr>
          <w:spacing w:val="1"/>
        </w:rPr>
        <w:t xml:space="preserve"> </w:t>
      </w:r>
      <w:r>
        <w:t xml:space="preserve">учреждением для разрешения особо острых конфликтов. </w:t>
      </w:r>
    </w:p>
    <w:p w:rsidR="00B02ABF" w:rsidRDefault="00B02ABF" w:rsidP="00B02ABF">
      <w:pPr>
        <w:pStyle w:val="a4"/>
        <w:tabs>
          <w:tab w:val="left" w:pos="1496"/>
        </w:tabs>
        <w:ind w:right="527"/>
        <w:jc w:val="left"/>
      </w:pPr>
      <w:r>
        <w:t>6.7. Председатель и члены комиссии 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разглашать</w:t>
      </w:r>
      <w:r>
        <w:rPr>
          <w:spacing w:val="1"/>
        </w:rPr>
        <w:t xml:space="preserve"> </w:t>
      </w:r>
      <w:r>
        <w:t>поступающую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решений.</w:t>
      </w:r>
    </w:p>
    <w:p w:rsidR="00B02ABF" w:rsidRDefault="00B02ABF" w:rsidP="00B02ABF">
      <w:pPr>
        <w:pStyle w:val="a4"/>
        <w:tabs>
          <w:tab w:val="left" w:pos="1496"/>
        </w:tabs>
        <w:ind w:right="527"/>
        <w:jc w:val="left"/>
      </w:pPr>
      <w:r>
        <w:rPr>
          <w:spacing w:val="1"/>
        </w:rPr>
        <w:t xml:space="preserve"> </w:t>
      </w:r>
      <w:r>
        <w:t>6.8.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убытки,</w:t>
      </w:r>
      <w:r>
        <w:rPr>
          <w:spacing w:val="1"/>
        </w:rPr>
        <w:t xml:space="preserve"> </w:t>
      </w:r>
      <w:r>
        <w:t>причиненные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виновными</w:t>
      </w:r>
      <w:r>
        <w:rPr>
          <w:spacing w:val="-52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(бездействием),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федеральными законами.</w:t>
      </w:r>
    </w:p>
    <w:p w:rsidR="00B02ABF" w:rsidRDefault="00B02ABF" w:rsidP="00B02ABF">
      <w:pPr>
        <w:pStyle w:val="1"/>
        <w:numPr>
          <w:ilvl w:val="0"/>
          <w:numId w:val="2"/>
        </w:numPr>
        <w:tabs>
          <w:tab w:val="left" w:pos="1241"/>
        </w:tabs>
        <w:ind w:hanging="221"/>
        <w:jc w:val="both"/>
      </w:pPr>
      <w:r>
        <w:t>Делопроизводство</w:t>
      </w:r>
      <w:r>
        <w:rPr>
          <w:spacing w:val="-3"/>
        </w:rPr>
        <w:t xml:space="preserve"> </w:t>
      </w:r>
      <w:r>
        <w:t>Комиссии</w:t>
      </w:r>
    </w:p>
    <w:p w:rsidR="00B02ABF" w:rsidRDefault="00B02ABF" w:rsidP="00B02ABF">
      <w:pPr>
        <w:pStyle w:val="a4"/>
        <w:numPr>
          <w:ilvl w:val="1"/>
          <w:numId w:val="2"/>
        </w:numPr>
        <w:tabs>
          <w:tab w:val="left" w:pos="1511"/>
        </w:tabs>
        <w:ind w:right="536" w:firstLine="0"/>
        <w:jc w:val="both"/>
      </w:pPr>
      <w:r>
        <w:t>Документация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делопроизводство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B02ABF" w:rsidRDefault="00B02ABF" w:rsidP="00B02ABF">
      <w:pPr>
        <w:pStyle w:val="a4"/>
        <w:tabs>
          <w:tab w:val="left" w:pos="1511"/>
        </w:tabs>
        <w:ind w:right="536"/>
        <w:jc w:val="left"/>
      </w:pPr>
      <w:r>
        <w:rPr>
          <w:spacing w:val="1"/>
        </w:rPr>
        <w:t xml:space="preserve"> </w:t>
      </w:r>
      <w:r>
        <w:t>7.2.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протоколом.</w:t>
      </w:r>
    </w:p>
    <w:p w:rsidR="00B02ABF" w:rsidRDefault="00B02ABF" w:rsidP="00B02ABF">
      <w:pPr>
        <w:pStyle w:val="a4"/>
        <w:tabs>
          <w:tab w:val="left" w:pos="1511"/>
        </w:tabs>
        <w:ind w:right="536"/>
        <w:jc w:val="left"/>
      </w:pPr>
      <w:r>
        <w:rPr>
          <w:spacing w:val="1"/>
        </w:rPr>
        <w:t xml:space="preserve"> </w:t>
      </w:r>
      <w:r>
        <w:t>7.3.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(жалобы,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споров, протоколы, составленные в ходе заседаний Комиссии, хранятся не менее чем 3 года.</w:t>
      </w:r>
    </w:p>
    <w:p w:rsidR="00B02ABF" w:rsidRDefault="00B02ABF" w:rsidP="00B02ABF">
      <w:pPr>
        <w:pStyle w:val="a4"/>
        <w:tabs>
          <w:tab w:val="left" w:pos="1511"/>
        </w:tabs>
        <w:ind w:right="536"/>
        <w:jc w:val="left"/>
      </w:pPr>
      <w:r>
        <w:t xml:space="preserve"> 7.4.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пронумерован,</w:t>
      </w:r>
      <w:r>
        <w:rPr>
          <w:spacing w:val="1"/>
        </w:rPr>
        <w:t xml:space="preserve"> </w:t>
      </w:r>
      <w:r>
        <w:t>прошнурован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номенклатуре</w:t>
      </w:r>
      <w:r>
        <w:rPr>
          <w:spacing w:val="-4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B02ABF" w:rsidRDefault="00B02ABF" w:rsidP="00B02ABF">
      <w:pPr>
        <w:pStyle w:val="1"/>
        <w:numPr>
          <w:ilvl w:val="0"/>
          <w:numId w:val="2"/>
        </w:numPr>
        <w:tabs>
          <w:tab w:val="left" w:pos="1241"/>
        </w:tabs>
        <w:spacing w:line="253" w:lineRule="exact"/>
        <w:ind w:hanging="221"/>
        <w:jc w:val="both"/>
      </w:pPr>
      <w:r>
        <w:t>Заключительные</w:t>
      </w:r>
      <w:r>
        <w:rPr>
          <w:spacing w:val="-2"/>
        </w:rPr>
        <w:t xml:space="preserve"> </w:t>
      </w:r>
      <w:r>
        <w:t>положения</w:t>
      </w:r>
    </w:p>
    <w:p w:rsidR="00B02ABF" w:rsidRDefault="00B02ABF" w:rsidP="00B02ABF">
      <w:pPr>
        <w:ind w:left="851" w:hanging="851"/>
        <w:jc w:val="both"/>
      </w:pPr>
      <w:r>
        <w:t xml:space="preserve">                8.1. 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                </w:t>
      </w:r>
      <w:r>
        <w:t>ДОУ,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56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(вводится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действие)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 xml:space="preserve">руководителя 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</w:p>
    <w:p w:rsidR="00B02ABF" w:rsidRDefault="00B02ABF" w:rsidP="00B02ABF">
      <w:pPr>
        <w:ind w:left="851"/>
        <w:jc w:val="both"/>
      </w:pPr>
      <w:r>
        <w:rPr>
          <w:spacing w:val="1"/>
        </w:rPr>
        <w:t xml:space="preserve"> </w:t>
      </w:r>
      <w:r>
        <w:t>8.2.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вносимые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B02ABF" w:rsidRDefault="00B02ABF" w:rsidP="00B02ABF">
      <w:pPr>
        <w:ind w:left="851"/>
        <w:jc w:val="both"/>
      </w:pPr>
      <w:r>
        <w:rPr>
          <w:spacing w:val="1"/>
        </w:rPr>
        <w:t xml:space="preserve"> </w:t>
      </w:r>
      <w:r>
        <w:t>8.3.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законодательства Российской Федерации отдельные пункты настоящего Положения вступают 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утрачивают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lastRenderedPageBreak/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 и (или) дополнений в Положение.</w:t>
      </w:r>
    </w:p>
    <w:p w:rsidR="00B02ABF" w:rsidRDefault="00B02ABF" w:rsidP="00B02ABF">
      <w:pPr>
        <w:ind w:left="851"/>
        <w:jc w:val="both"/>
      </w:pPr>
      <w:r>
        <w:t xml:space="preserve"> 8.4. Положение принимается на неопределенный</w:t>
      </w:r>
      <w:r>
        <w:rPr>
          <w:spacing w:val="1"/>
        </w:rPr>
        <w:t xml:space="preserve"> </w:t>
      </w:r>
      <w:r>
        <w:t>срок. Изменения и дополнения к Положению принимаются в порядке, предусмотренном п.8.1.</w:t>
      </w:r>
      <w:r>
        <w:rPr>
          <w:spacing w:val="1"/>
        </w:rPr>
        <w:t xml:space="preserve"> </w:t>
      </w:r>
      <w:r>
        <w:t xml:space="preserve">настоящего Положения. </w:t>
      </w:r>
    </w:p>
    <w:p w:rsidR="00B02ABF" w:rsidRDefault="00B02ABF" w:rsidP="00B02ABF">
      <w:pPr>
        <w:ind w:left="851"/>
        <w:jc w:val="both"/>
        <w:sectPr w:rsidR="00B02ABF" w:rsidSect="00B02ABF">
          <w:type w:val="continuous"/>
          <w:pgSz w:w="11910" w:h="16840"/>
          <w:pgMar w:top="1060" w:right="711" w:bottom="280" w:left="709" w:header="720" w:footer="720" w:gutter="0"/>
          <w:cols w:space="720"/>
        </w:sectPr>
      </w:pPr>
      <w:r>
        <w:t>8.5. После принятия Положения (или изменений и дополнений отдельных</w:t>
      </w:r>
      <w:r>
        <w:rPr>
          <w:spacing w:val="1"/>
        </w:rPr>
        <w:t xml:space="preserve"> </w:t>
      </w:r>
      <w:r>
        <w:t>пунктов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разделов)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редакции</w:t>
      </w:r>
      <w:r>
        <w:rPr>
          <w:spacing w:val="-2"/>
        </w:rPr>
        <w:t xml:space="preserve"> </w:t>
      </w:r>
      <w:r>
        <w:t>предыдущая</w:t>
      </w:r>
      <w:r>
        <w:rPr>
          <w:spacing w:val="-5"/>
        </w:rPr>
        <w:t xml:space="preserve"> </w:t>
      </w:r>
      <w:r>
        <w:t>редакция</w:t>
      </w:r>
      <w:r>
        <w:rPr>
          <w:spacing w:val="-5"/>
        </w:rPr>
        <w:t xml:space="preserve"> </w:t>
      </w:r>
      <w:r>
        <w:t>автоматически</w:t>
      </w:r>
      <w:r>
        <w:rPr>
          <w:spacing w:val="-2"/>
        </w:rPr>
        <w:t xml:space="preserve"> </w:t>
      </w:r>
      <w:r>
        <w:t>утрачивает</w:t>
      </w:r>
      <w:r>
        <w:rPr>
          <w:spacing w:val="-5"/>
        </w:rPr>
        <w:t xml:space="preserve"> </w:t>
      </w:r>
      <w:r>
        <w:t xml:space="preserve">силу. </w:t>
      </w:r>
    </w:p>
    <w:p w:rsidR="00B02ABF" w:rsidRDefault="00B02ABF" w:rsidP="00B02ABF">
      <w:pPr>
        <w:sectPr w:rsidR="00B02ABF" w:rsidSect="00B02ABF">
          <w:type w:val="continuous"/>
          <w:pgSz w:w="11910" w:h="16840"/>
          <w:pgMar w:top="1060" w:right="320" w:bottom="280" w:left="680" w:header="720" w:footer="720" w:gutter="0"/>
          <w:cols w:space="720"/>
        </w:sectPr>
      </w:pPr>
    </w:p>
    <w:p w:rsidR="00FE4076" w:rsidRDefault="00FE4076">
      <w:pPr>
        <w:tabs>
          <w:tab w:val="left" w:pos="1851"/>
        </w:tabs>
        <w:ind w:left="110"/>
        <w:rPr>
          <w:rFonts w:ascii="Tahoma" w:hAnsi="Tahoma"/>
          <w:sz w:val="14"/>
        </w:rPr>
      </w:pPr>
    </w:p>
    <w:sectPr w:rsidR="00FE4076" w:rsidSect="00447A03">
      <w:type w:val="continuous"/>
      <w:pgSz w:w="11910" w:h="16840"/>
      <w:pgMar w:top="1060" w:right="320" w:bottom="280" w:left="680" w:header="720" w:footer="720" w:gutter="0"/>
      <w:cols w:num="2" w:space="720" w:equalWidth="0">
        <w:col w:w="5360" w:space="192"/>
        <w:col w:w="53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E04E9"/>
    <w:multiLevelType w:val="multilevel"/>
    <w:tmpl w:val="6CC67934"/>
    <w:lvl w:ilvl="0">
      <w:start w:val="1"/>
      <w:numFmt w:val="decimal"/>
      <w:lvlText w:val="%1."/>
      <w:lvlJc w:val="left"/>
      <w:pPr>
        <w:ind w:left="1240" w:hanging="2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53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00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4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530"/>
      </w:pPr>
      <w:rPr>
        <w:rFonts w:hint="default"/>
        <w:lang w:val="ru-RU" w:eastAsia="en-US" w:bidi="ar-SA"/>
      </w:rPr>
    </w:lvl>
  </w:abstractNum>
  <w:abstractNum w:abstractNumId="1">
    <w:nsid w:val="7C157541"/>
    <w:multiLevelType w:val="multilevel"/>
    <w:tmpl w:val="5C1C26C4"/>
    <w:lvl w:ilvl="0">
      <w:start w:val="6"/>
      <w:numFmt w:val="decimal"/>
      <w:lvlText w:val="%1"/>
      <w:lvlJc w:val="left"/>
      <w:pPr>
        <w:ind w:left="1020" w:hanging="38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0" w:hanging="3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97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5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9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3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4076"/>
    <w:rsid w:val="00447A03"/>
    <w:rsid w:val="0065304A"/>
    <w:rsid w:val="008A17F9"/>
    <w:rsid w:val="00B02ABF"/>
    <w:rsid w:val="00FE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7A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47A03"/>
    <w:pPr>
      <w:ind w:left="1240" w:hanging="221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A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7A03"/>
    <w:pPr>
      <w:ind w:left="1020"/>
      <w:jc w:val="both"/>
    </w:pPr>
  </w:style>
  <w:style w:type="paragraph" w:styleId="a4">
    <w:name w:val="List Paragraph"/>
    <w:basedOn w:val="a"/>
    <w:uiPriority w:val="1"/>
    <w:qFormat/>
    <w:rsid w:val="00447A03"/>
    <w:pPr>
      <w:ind w:left="1020"/>
      <w:jc w:val="both"/>
    </w:pPr>
  </w:style>
  <w:style w:type="paragraph" w:customStyle="1" w:styleId="TableParagraph">
    <w:name w:val="Table Paragraph"/>
    <w:basedOn w:val="a"/>
    <w:uiPriority w:val="1"/>
    <w:qFormat/>
    <w:rsid w:val="00447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0" w:hanging="221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0"/>
      <w:jc w:val="both"/>
    </w:pPr>
  </w:style>
  <w:style w:type="paragraph" w:styleId="a4">
    <w:name w:val="List Paragraph"/>
    <w:basedOn w:val="a"/>
    <w:uiPriority w:val="1"/>
    <w:qFormat/>
    <w:pPr>
      <w:ind w:left="10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1946</Words>
  <Characters>11094</Characters>
  <Application>Microsoft Office Word</Application>
  <DocSecurity>0</DocSecurity>
  <Lines>92</Lines>
  <Paragraphs>26</Paragraphs>
  <ScaleCrop>false</ScaleCrop>
  <Company>diakov.net</Company>
  <LinksUpToDate>false</LinksUpToDate>
  <CharactersWithSpaces>13014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dcterms:created xsi:type="dcterms:W3CDTF">2024-11-11T10:43:00Z</dcterms:created>
  <dcterms:modified xsi:type="dcterms:W3CDTF">2024-11-11T12:56:00Z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2024-11-11T00:00:00Z</vt:filetime>
  </property>
</Properties>
</file>